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AAD" w:rsidRPr="00C42AAD" w:rsidRDefault="00C42AAD" w:rsidP="00C42A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2AAD">
        <w:rPr>
          <w:rFonts w:ascii="Times New Roman" w:hAnsi="Times New Roman" w:cs="Times New Roman"/>
          <w:b/>
          <w:sz w:val="28"/>
          <w:szCs w:val="28"/>
        </w:rPr>
        <w:t>Hartyáni táncok – Gólyaegyveleg</w:t>
      </w:r>
    </w:p>
    <w:p w:rsidR="00C42AAD" w:rsidRDefault="00693BDE" w:rsidP="00C42AAD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A nemzeti érték rövid</w:t>
      </w:r>
      <w:r w:rsidR="00C42AAD" w:rsidRPr="00C42AA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bemutatása</w:t>
      </w:r>
    </w:p>
    <w:p w:rsidR="00C42AAD" w:rsidRPr="00C42AAD" w:rsidRDefault="00C42AAD" w:rsidP="00C42AAD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42AAD" w:rsidRPr="00C42AAD" w:rsidRDefault="00C42AAD" w:rsidP="00C42AAD">
      <w:pPr>
        <w:rPr>
          <w:rFonts w:ascii="Times New Roman" w:hAnsi="Times New Roman" w:cs="Times New Roman"/>
          <w:sz w:val="28"/>
          <w:szCs w:val="28"/>
        </w:rPr>
      </w:pPr>
      <w:r w:rsidRPr="00C42AAD">
        <w:rPr>
          <w:rFonts w:ascii="Times New Roman" w:hAnsi="Times New Roman" w:cs="Times New Roman"/>
          <w:sz w:val="28"/>
          <w:szCs w:val="28"/>
        </w:rPr>
        <w:t>Újhartyán település német nemzetiségi fúvószenei hagyományai mellett fontos szerepet tölt be a sváb táncok megőrzése, átörökítése.</w:t>
      </w:r>
    </w:p>
    <w:p w:rsidR="00C42AAD" w:rsidRPr="00C42AAD" w:rsidRDefault="00C42AAD" w:rsidP="00C42AAD">
      <w:pPr>
        <w:rPr>
          <w:rFonts w:ascii="Times New Roman" w:hAnsi="Times New Roman" w:cs="Times New Roman"/>
          <w:sz w:val="28"/>
          <w:szCs w:val="28"/>
        </w:rPr>
      </w:pPr>
      <w:r w:rsidRPr="00C42AAD">
        <w:rPr>
          <w:rFonts w:ascii="Times New Roman" w:hAnsi="Times New Roman" w:cs="Times New Roman"/>
          <w:sz w:val="28"/>
          <w:szCs w:val="28"/>
        </w:rPr>
        <w:t xml:space="preserve">Ilyen a „Hartyáni táncok – Gólyaegyveleg” néven gyűjtött és őrzött táncok: a Gólya, Szabó János szűcs, </w:t>
      </w:r>
      <w:proofErr w:type="spellStart"/>
      <w:r w:rsidRPr="00C42AAD">
        <w:rPr>
          <w:rFonts w:ascii="Times New Roman" w:hAnsi="Times New Roman" w:cs="Times New Roman"/>
          <w:sz w:val="28"/>
          <w:szCs w:val="28"/>
        </w:rPr>
        <w:t>Csuszpajz</w:t>
      </w:r>
      <w:proofErr w:type="spellEnd"/>
      <w:r w:rsidRPr="00C42A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42AAD">
        <w:rPr>
          <w:rFonts w:ascii="Times New Roman" w:hAnsi="Times New Roman" w:cs="Times New Roman"/>
          <w:sz w:val="28"/>
          <w:szCs w:val="28"/>
        </w:rPr>
        <w:t>Ziebenschritten</w:t>
      </w:r>
      <w:proofErr w:type="spellEnd"/>
      <w:r w:rsidRPr="00C42AAD">
        <w:rPr>
          <w:rFonts w:ascii="Times New Roman" w:hAnsi="Times New Roman" w:cs="Times New Roman"/>
          <w:sz w:val="28"/>
          <w:szCs w:val="28"/>
        </w:rPr>
        <w:t xml:space="preserve">, Lám meg mondtam és a </w:t>
      </w:r>
      <w:proofErr w:type="spellStart"/>
      <w:r w:rsidRPr="00C42AAD">
        <w:rPr>
          <w:rFonts w:ascii="Times New Roman" w:hAnsi="Times New Roman" w:cs="Times New Roman"/>
          <w:sz w:val="28"/>
          <w:szCs w:val="28"/>
        </w:rPr>
        <w:t>Pálicska</w:t>
      </w:r>
      <w:proofErr w:type="spellEnd"/>
      <w:r w:rsidRPr="00C42AAD">
        <w:rPr>
          <w:rFonts w:ascii="Times New Roman" w:hAnsi="Times New Roman" w:cs="Times New Roman"/>
          <w:sz w:val="28"/>
          <w:szCs w:val="28"/>
        </w:rPr>
        <w:t xml:space="preserve"> nevű rövid táncok és a hozzájuk tartozó kis dallamok. </w:t>
      </w:r>
    </w:p>
    <w:p w:rsidR="00C42AAD" w:rsidRDefault="00C42AAD" w:rsidP="00C42AAD">
      <w:pPr>
        <w:rPr>
          <w:rFonts w:ascii="Times New Roman" w:hAnsi="Times New Roman" w:cs="Times New Roman"/>
          <w:sz w:val="28"/>
          <w:szCs w:val="28"/>
        </w:rPr>
      </w:pPr>
      <w:r w:rsidRPr="00C42AAD">
        <w:rPr>
          <w:rFonts w:ascii="Times New Roman" w:hAnsi="Times New Roman" w:cs="Times New Roman"/>
          <w:sz w:val="28"/>
          <w:szCs w:val="28"/>
        </w:rPr>
        <w:t>Ezeket a táncokat a hartyáni lakodalmakban, bálokban táncolták, táncolják a mai napig is. Az 1985-ben alakult nyugdíjas klub tagjainak segítségével gyűjtöttük, foglaltuk össze, állítottuk zenei és táncsorrendbe. Ebben a formában örökítjük át a hartyáni sváb fiatalok számára.</w:t>
      </w:r>
    </w:p>
    <w:p w:rsidR="00C42AAD" w:rsidRDefault="00C42AAD" w:rsidP="00C42AAD">
      <w:pPr>
        <w:jc w:val="center"/>
        <w:rPr>
          <w:rFonts w:ascii="Times New Roman" w:hAnsi="Times New Roman" w:cs="Times New Roman"/>
          <w:sz w:val="28"/>
          <w:szCs w:val="28"/>
        </w:rPr>
      </w:pPr>
      <w:r w:rsidRPr="00550C0F">
        <w:rPr>
          <w:rFonts w:ascii="Times New Roman" w:hAnsi="Times New Roman" w:cs="Times New Roman"/>
          <w:b/>
          <w:noProof/>
          <w:color w:val="271E24"/>
          <w:sz w:val="28"/>
          <w:szCs w:val="28"/>
          <w:lang w:eastAsia="hu-HU"/>
        </w:rPr>
        <w:drawing>
          <wp:inline distT="0" distB="0" distL="0" distR="0" wp14:anchorId="1BF502C4" wp14:editId="2177E170">
            <wp:extent cx="5760720" cy="3155950"/>
            <wp:effectExtent l="0" t="0" r="0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AAD" w:rsidRPr="00C42AAD" w:rsidRDefault="00C42AAD" w:rsidP="00C42AA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2AAD">
        <w:rPr>
          <w:rFonts w:ascii="Times New Roman" w:hAnsi="Times New Roman" w:cs="Times New Roman"/>
          <w:sz w:val="28"/>
          <w:szCs w:val="28"/>
        </w:rPr>
        <w:t>A gólya</w:t>
      </w:r>
    </w:p>
    <w:p w:rsidR="00C42AAD" w:rsidRPr="00C42AAD" w:rsidRDefault="00C42AAD" w:rsidP="00C42A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2AAD">
        <w:rPr>
          <w:rFonts w:ascii="Times New Roman" w:hAnsi="Times New Roman" w:cs="Times New Roman"/>
          <w:sz w:val="28"/>
          <w:szCs w:val="28"/>
        </w:rPr>
        <w:t>Írtam én a gólya bácsinak egy levelet, küldjön nékem játszótársul egy kis gyereket, írtam én a gólya bácsinak egy levelet, hogy küldjön nékem most már egy kis gyereket.</w:t>
      </w:r>
    </w:p>
    <w:p w:rsidR="00C42AAD" w:rsidRPr="00C42AAD" w:rsidRDefault="00C42AAD" w:rsidP="00C42A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2AAD">
        <w:rPr>
          <w:rFonts w:ascii="Times New Roman" w:hAnsi="Times New Roman" w:cs="Times New Roman"/>
          <w:sz w:val="28"/>
          <w:szCs w:val="28"/>
        </w:rPr>
        <w:t>Visszaírt a gólya bácsi egy szép levelet, játszótársul küld nekem egy testvér gyereket, azt ígértem: gólya bácsi, most már jó leszek, mert nekem küldött egy szép testvér gyereket.</w:t>
      </w:r>
    </w:p>
    <w:p w:rsidR="004138C9" w:rsidRDefault="00C42AAD" w:rsidP="00C42A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2AAD">
        <w:rPr>
          <w:rFonts w:ascii="Times New Roman" w:hAnsi="Times New Roman" w:cs="Times New Roman"/>
          <w:sz w:val="28"/>
          <w:szCs w:val="28"/>
        </w:rPr>
        <w:t>//: A gólya, a gólya, hosszú lábú gólya madár. ://</w:t>
      </w:r>
    </w:p>
    <w:p w:rsidR="000F5DAD" w:rsidRDefault="000F5DAD" w:rsidP="000F5DAD">
      <w:pPr>
        <w:spacing w:line="240" w:lineRule="auto"/>
        <w:jc w:val="center"/>
        <w:rPr>
          <w:sz w:val="28"/>
          <w:szCs w:val="28"/>
        </w:rPr>
      </w:pPr>
      <w:r w:rsidRPr="00550C0F">
        <w:rPr>
          <w:rFonts w:ascii="Times New Roman" w:hAnsi="Times New Roman" w:cs="Times New Roman"/>
          <w:b/>
          <w:noProof/>
          <w:color w:val="271E24"/>
          <w:sz w:val="28"/>
          <w:szCs w:val="28"/>
          <w:lang w:eastAsia="hu-HU"/>
        </w:rPr>
        <w:lastRenderedPageBreak/>
        <w:drawing>
          <wp:inline distT="0" distB="0" distL="0" distR="0" wp14:anchorId="5D20A66F" wp14:editId="489DE92F">
            <wp:extent cx="5760720" cy="3155950"/>
            <wp:effectExtent l="0" t="0" r="0" b="635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DAD" w:rsidRPr="00693BDE" w:rsidRDefault="00693BDE" w:rsidP="000F5DA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3BDE">
        <w:rPr>
          <w:rFonts w:ascii="Times New Roman" w:hAnsi="Times New Roman" w:cs="Times New Roman"/>
          <w:sz w:val="28"/>
          <w:szCs w:val="28"/>
        </w:rPr>
        <w:t>„</w:t>
      </w:r>
      <w:r w:rsidR="000F5DAD" w:rsidRPr="00693BDE">
        <w:rPr>
          <w:rFonts w:ascii="Times New Roman" w:hAnsi="Times New Roman" w:cs="Times New Roman"/>
          <w:sz w:val="28"/>
          <w:szCs w:val="28"/>
        </w:rPr>
        <w:t>A gólya, a gólya, hosszú lábú gólyamadár</w:t>
      </w:r>
      <w:r w:rsidRPr="00693BDE">
        <w:rPr>
          <w:rFonts w:ascii="Times New Roman" w:hAnsi="Times New Roman" w:cs="Times New Roman"/>
          <w:sz w:val="28"/>
          <w:szCs w:val="28"/>
        </w:rPr>
        <w:t>…”</w:t>
      </w:r>
      <w:bookmarkStart w:id="0" w:name="_GoBack"/>
      <w:bookmarkEnd w:id="0"/>
    </w:p>
    <w:sectPr w:rsidR="000F5DAD" w:rsidRPr="00693B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AAD"/>
    <w:rsid w:val="000F5DAD"/>
    <w:rsid w:val="004138C9"/>
    <w:rsid w:val="00693BDE"/>
    <w:rsid w:val="00C42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58315"/>
  <w15:chartTrackingRefBased/>
  <w15:docId w15:val="{B307D10B-1718-443C-9B3F-593006338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42AAD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42A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42A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144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2020-09-17T05:57:00Z</cp:lastPrinted>
  <dcterms:created xsi:type="dcterms:W3CDTF">2020-09-17T05:51:00Z</dcterms:created>
  <dcterms:modified xsi:type="dcterms:W3CDTF">2020-10-27T08:43:00Z</dcterms:modified>
</cp:coreProperties>
</file>