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7982" w:rsidRPr="00A47982" w:rsidRDefault="00403BD5" w:rsidP="00A47982">
      <w:pPr>
        <w:widowControl w:val="0"/>
        <w:autoSpaceDE w:val="0"/>
        <w:autoSpaceDN w:val="0"/>
        <w:adjustRightInd w:val="0"/>
        <w:spacing w:after="0" w:line="260" w:lineRule="atLeast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„</w:t>
      </w:r>
      <w:r w:rsidR="00A47982" w:rsidRPr="00A47982">
        <w:rPr>
          <w:rFonts w:ascii="Times New Roman" w:hAnsi="Times New Roman" w:cs="Times New Roman"/>
          <w:b/>
          <w:bCs/>
          <w:color w:val="000000"/>
          <w:sz w:val="28"/>
          <w:szCs w:val="28"/>
        </w:rPr>
        <w:t>Millenniumi jelkereszt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”</w:t>
      </w:r>
    </w:p>
    <w:p w:rsidR="00A47982" w:rsidRPr="00A47982" w:rsidRDefault="00A47982" w:rsidP="00A47982">
      <w:pPr>
        <w:rPr>
          <w:sz w:val="28"/>
          <w:szCs w:val="28"/>
        </w:rPr>
      </w:pPr>
    </w:p>
    <w:p w:rsidR="00A47982" w:rsidRDefault="003C74C2" w:rsidP="00A4798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A nemzeti érték rövid</w:t>
      </w:r>
      <w:r w:rsidR="00A47982" w:rsidRPr="00A4798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bemutatása</w:t>
      </w:r>
    </w:p>
    <w:p w:rsidR="00403BD5" w:rsidRDefault="00403BD5" w:rsidP="00A4798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03BD5" w:rsidRPr="00A47982" w:rsidRDefault="00403BD5" w:rsidP="00A47982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60" w:lineRule="atLeast"/>
        <w:ind w:left="284" w:hanging="284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A47982" w:rsidRPr="00A47982" w:rsidRDefault="00A47982" w:rsidP="00A47982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A47982" w:rsidRPr="00A47982" w:rsidRDefault="00A47982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7982">
        <w:rPr>
          <w:rFonts w:ascii="Times New Roman" w:hAnsi="Times New Roman" w:cs="Times New Roman"/>
          <w:sz w:val="28"/>
          <w:szCs w:val="28"/>
        </w:rPr>
        <w:t>Újhartyán méltón ünnepelte a Millennium évét a 2000. évben. Követte Polyák Ferenc fafaragó művész felhívását: álljon jelkereszt a Millennium évében minden településen, ahol a középkorban falu állt.</w:t>
      </w:r>
    </w:p>
    <w:p w:rsidR="00A47982" w:rsidRPr="00A47982" w:rsidRDefault="00A47982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7982">
        <w:rPr>
          <w:rFonts w:ascii="Times New Roman" w:hAnsi="Times New Roman" w:cs="Times New Roman"/>
          <w:sz w:val="28"/>
          <w:szCs w:val="28"/>
        </w:rPr>
        <w:t xml:space="preserve">A honfoglaló magyarok Horkája, törzsi bírója Taksony vezér mellett foglalta el szállását a mai Taksony – Alsónémedi - Sári háromszögben, így lett a Nyulak szigeti apácák birtoka. A Horka szóból átalakult Hartyáni családok (Horka – </w:t>
      </w:r>
      <w:proofErr w:type="spellStart"/>
      <w:r w:rsidRPr="00A47982">
        <w:rPr>
          <w:rFonts w:ascii="Times New Roman" w:hAnsi="Times New Roman" w:cs="Times New Roman"/>
          <w:sz w:val="28"/>
          <w:szCs w:val="28"/>
        </w:rPr>
        <w:t>Horkián</w:t>
      </w:r>
      <w:proofErr w:type="spellEnd"/>
      <w:r w:rsidRPr="00A47982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A47982">
        <w:rPr>
          <w:rFonts w:ascii="Times New Roman" w:hAnsi="Times New Roman" w:cs="Times New Roman"/>
          <w:sz w:val="28"/>
          <w:szCs w:val="28"/>
        </w:rPr>
        <w:t>Harkyan</w:t>
      </w:r>
      <w:proofErr w:type="spellEnd"/>
      <w:r w:rsidRPr="00A47982">
        <w:rPr>
          <w:rFonts w:ascii="Times New Roman" w:hAnsi="Times New Roman" w:cs="Times New Roman"/>
          <w:sz w:val="28"/>
          <w:szCs w:val="28"/>
        </w:rPr>
        <w:t xml:space="preserve"> – Hartyán) az 1400-as évek elejétől már a mai Újhartyán helyén éltek.</w:t>
      </w:r>
    </w:p>
    <w:p w:rsidR="00A47982" w:rsidRDefault="00A47982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A47982">
        <w:rPr>
          <w:rFonts w:ascii="Times New Roman" w:hAnsi="Times New Roman" w:cs="Times New Roman"/>
          <w:sz w:val="28"/>
          <w:szCs w:val="28"/>
        </w:rPr>
        <w:t xml:space="preserve">Ezért választotta Újhartyán Önkormányzata és rendelte meg a Kecskemét – </w:t>
      </w:r>
      <w:proofErr w:type="spellStart"/>
      <w:r w:rsidRPr="00A47982">
        <w:rPr>
          <w:rFonts w:ascii="Times New Roman" w:hAnsi="Times New Roman" w:cs="Times New Roman"/>
          <w:sz w:val="28"/>
          <w:szCs w:val="28"/>
        </w:rPr>
        <w:t>Matkópusztán</w:t>
      </w:r>
      <w:proofErr w:type="spellEnd"/>
      <w:r w:rsidRPr="00A47982">
        <w:rPr>
          <w:rFonts w:ascii="Times New Roman" w:hAnsi="Times New Roman" w:cs="Times New Roman"/>
          <w:sz w:val="28"/>
          <w:szCs w:val="28"/>
        </w:rPr>
        <w:t xml:space="preserve"> élő </w:t>
      </w:r>
      <w:r>
        <w:rPr>
          <w:rFonts w:ascii="Times New Roman" w:hAnsi="Times New Roman" w:cs="Times New Roman"/>
          <w:sz w:val="28"/>
          <w:szCs w:val="28"/>
        </w:rPr>
        <w:t xml:space="preserve">(azóta már meghalt) </w:t>
      </w:r>
      <w:r w:rsidRPr="00A47982">
        <w:rPr>
          <w:rFonts w:ascii="Times New Roman" w:hAnsi="Times New Roman" w:cs="Times New Roman"/>
          <w:sz w:val="28"/>
          <w:szCs w:val="28"/>
        </w:rPr>
        <w:t>művésztől a munkát, aki a Lövölde térre gyönyörű Jelkeresztet faragott. A mester a későbbiekben az újhartyáni katolikus templomot egy általa faragott Szent István szoborral ajándékozta meg.</w:t>
      </w: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403BD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7E1C9C" w:rsidRDefault="007E1C9C" w:rsidP="007E1C9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 w:rsidRPr="00C21DAA">
        <w:rPr>
          <w:rFonts w:ascii="Times New Roman" w:hAnsi="Times New Roman" w:cs="Times New Roman"/>
          <w:noProof/>
          <w:color w:val="000000"/>
          <w:sz w:val="24"/>
          <w:szCs w:val="24"/>
          <w:lang w:eastAsia="hu-HU"/>
        </w:rPr>
        <w:lastRenderedPageBreak/>
        <w:drawing>
          <wp:inline distT="0" distB="0" distL="0" distR="0" wp14:anchorId="14782DBF" wp14:editId="617FC663">
            <wp:extent cx="4488180" cy="3230880"/>
            <wp:effectExtent l="0" t="0" r="7620" b="7620"/>
            <wp:docPr id="1" name="Kép 1" descr="F:\2013\Közélet 2013\Fotováros\Fotováros4\Jelkereszt avatá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3\Közélet 2013\Fotováros\Fotováros4\Jelkereszt avatás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180" cy="323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C9C" w:rsidRPr="00A47982" w:rsidRDefault="007E1C9C" w:rsidP="007E1C9C">
      <w:pPr>
        <w:shd w:val="clear" w:color="auto" w:fill="FFFFFF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Millenniumi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jelkereszt</w:t>
      </w:r>
    </w:p>
    <w:p w:rsidR="00D66C20" w:rsidRPr="00A47982" w:rsidRDefault="00D66C20" w:rsidP="00403BD5">
      <w:pPr>
        <w:jc w:val="both"/>
        <w:rPr>
          <w:sz w:val="28"/>
          <w:szCs w:val="28"/>
        </w:rPr>
      </w:pPr>
    </w:p>
    <w:sectPr w:rsidR="00D66C20" w:rsidRPr="00A479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7982"/>
    <w:rsid w:val="001944AB"/>
    <w:rsid w:val="003C74C2"/>
    <w:rsid w:val="00403BD5"/>
    <w:rsid w:val="007E1C9C"/>
    <w:rsid w:val="00A47982"/>
    <w:rsid w:val="00D66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111CAD"/>
  <w15:chartTrackingRefBased/>
  <w15:docId w15:val="{DBF11DA1-A51C-41B7-81C0-5D2E52147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A47982"/>
    <w:pPr>
      <w:spacing w:after="200" w:line="276" w:lineRule="auto"/>
    </w:p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115</Words>
  <Characters>800</Characters>
  <Application>Microsoft Office Word</Application>
  <DocSecurity>0</DocSecurity>
  <Lines>6</Lines>
  <Paragraphs>1</Paragraphs>
  <ScaleCrop>false</ScaleCrop>
  <Company>HP</Company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Közművelődés</dc:creator>
  <cp:keywords/>
  <dc:description/>
  <cp:lastModifiedBy>User</cp:lastModifiedBy>
  <cp:revision>8</cp:revision>
  <dcterms:created xsi:type="dcterms:W3CDTF">2020-09-07T13:05:00Z</dcterms:created>
  <dcterms:modified xsi:type="dcterms:W3CDTF">2020-10-27T08:46:00Z</dcterms:modified>
</cp:coreProperties>
</file>